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350F1" w:rsidRDefault="001C56D8">
      <w:pPr>
        <w:pStyle w:val="Heading1"/>
        <w:keepNext w:val="0"/>
        <w:keepLines w:val="0"/>
        <w:spacing w:before="480"/>
        <w:jc w:val="center"/>
        <w:rPr>
          <w:b/>
          <w:sz w:val="50"/>
          <w:szCs w:val="50"/>
        </w:rPr>
      </w:pPr>
      <w:bookmarkStart w:id="0" w:name="_3gm2nmohygtf" w:colFirst="0" w:colLast="0"/>
      <w:bookmarkEnd w:id="0"/>
      <w:r>
        <w:rPr>
          <w:b/>
          <w:sz w:val="50"/>
          <w:szCs w:val="50"/>
        </w:rPr>
        <w:t>When Your Tests Say "Normal" But You Still Feel Awful</w:t>
      </w:r>
    </w:p>
    <w:p w14:paraId="00000002" w14:textId="1D409DF7" w:rsidR="005350F1" w:rsidRDefault="001C56D8">
      <w:pPr>
        <w:pStyle w:val="Heading2"/>
        <w:keepNext w:val="0"/>
        <w:keepLines w:val="0"/>
        <w:spacing w:after="80"/>
        <w:jc w:val="center"/>
        <w:rPr>
          <w:b/>
          <w:sz w:val="38"/>
          <w:szCs w:val="38"/>
        </w:rPr>
      </w:pPr>
      <w:bookmarkStart w:id="1" w:name="_40g1y5yy92u6" w:colFirst="0" w:colLast="0"/>
      <w:bookmarkEnd w:id="1"/>
      <w:r>
        <w:rPr>
          <w:b/>
          <w:sz w:val="38"/>
          <w:szCs w:val="38"/>
        </w:rPr>
        <w:t>The Ancient Health System That Explains Why…And Shows You What to Do About It</w:t>
      </w:r>
    </w:p>
    <w:p w14:paraId="00000003" w14:textId="77777777" w:rsidR="005350F1" w:rsidRDefault="001C56D8">
      <w:pPr>
        <w:spacing w:before="240" w:after="240"/>
        <w:jc w:val="both"/>
        <w:rPr>
          <w:sz w:val="26"/>
          <w:szCs w:val="26"/>
        </w:rPr>
      </w:pPr>
      <w:r>
        <w:rPr>
          <w:sz w:val="26"/>
          <w:szCs w:val="26"/>
        </w:rPr>
        <w:t>Sarah came to a TCM clinic feeling constantly exhausted. Blood tests showed nothing wrong. Her thyroid was fine. Vitamin levels were normal. But she felt dreadful every day.</w:t>
      </w:r>
    </w:p>
    <w:p w14:paraId="00000004" w14:textId="77777777" w:rsidR="005350F1" w:rsidRDefault="001C56D8">
      <w:pPr>
        <w:spacing w:before="240" w:after="240"/>
        <w:jc w:val="both"/>
        <w:rPr>
          <w:sz w:val="26"/>
          <w:szCs w:val="26"/>
        </w:rPr>
      </w:pPr>
      <w:r>
        <w:rPr>
          <w:sz w:val="26"/>
          <w:szCs w:val="26"/>
        </w:rPr>
        <w:t>The practitioner noticed her tongue was pale and her pulse felt weak. She ate salads for lunch and drank cold water throughout the day. Her body temperature always ran low.</w:t>
      </w:r>
    </w:p>
    <w:p w14:paraId="00000005" w14:textId="77777777" w:rsidR="005350F1" w:rsidRDefault="001C56D8">
      <w:pPr>
        <w:spacing w:before="240" w:after="240"/>
        <w:jc w:val="both"/>
        <w:rPr>
          <w:sz w:val="26"/>
          <w:szCs w:val="26"/>
        </w:rPr>
      </w:pPr>
      <w:r>
        <w:rPr>
          <w:sz w:val="26"/>
          <w:szCs w:val="26"/>
        </w:rPr>
        <w:t>Instead of ordering more tests, the practitioner explained how consistently consuming cold foods and drinks can weaken what Traditional Chinese Medicine calls "digestive fire"—your body's ability to extract energy from food effectively.</w:t>
      </w:r>
    </w:p>
    <w:p w14:paraId="00000006" w14:textId="77777777" w:rsidR="005350F1" w:rsidRDefault="001C56D8">
      <w:pPr>
        <w:spacing w:before="240" w:after="240"/>
        <w:jc w:val="both"/>
        <w:rPr>
          <w:b/>
          <w:sz w:val="26"/>
          <w:szCs w:val="26"/>
        </w:rPr>
      </w:pPr>
      <w:r>
        <w:rPr>
          <w:b/>
          <w:sz w:val="26"/>
          <w:szCs w:val="26"/>
        </w:rPr>
        <w:t>The solution was straightforward:</w:t>
      </w:r>
      <w:r>
        <w:rPr>
          <w:sz w:val="26"/>
          <w:szCs w:val="26"/>
        </w:rPr>
        <w:t xml:space="preserve"> warm foods and room-temperature liquids. </w:t>
      </w:r>
      <w:r>
        <w:rPr>
          <w:b/>
          <w:sz w:val="26"/>
          <w:szCs w:val="26"/>
        </w:rPr>
        <w:t>Sarah's energy improved within two weeks.</w:t>
      </w:r>
    </w:p>
    <w:p w14:paraId="00000007" w14:textId="77777777" w:rsidR="005350F1" w:rsidRDefault="001C56D8">
      <w:pPr>
        <w:spacing w:before="240" w:after="240"/>
        <w:jc w:val="both"/>
        <w:rPr>
          <w:sz w:val="26"/>
          <w:szCs w:val="26"/>
        </w:rPr>
      </w:pPr>
      <w:r>
        <w:rPr>
          <w:sz w:val="26"/>
          <w:szCs w:val="26"/>
        </w:rPr>
        <w:t>You feel tired most days. Your digestion plays up after meals. Sleep doesn't come easily anymore.</w:t>
      </w:r>
    </w:p>
    <w:p w14:paraId="00000008" w14:textId="77777777" w:rsidR="005350F1" w:rsidRDefault="001C56D8">
      <w:pPr>
        <w:spacing w:before="240" w:after="240"/>
        <w:jc w:val="both"/>
        <w:rPr>
          <w:sz w:val="26"/>
          <w:szCs w:val="26"/>
        </w:rPr>
      </w:pPr>
      <w:r>
        <w:rPr>
          <w:sz w:val="26"/>
          <w:szCs w:val="26"/>
        </w:rPr>
        <w:t>These problems might seem unrelated. Your doctor runs tests but finds nothing serious. You're told everything looks normal. Yet you know something isn't right.</w:t>
      </w:r>
    </w:p>
    <w:p w14:paraId="00000009" w14:textId="77777777" w:rsidR="005350F1" w:rsidRDefault="001C56D8">
      <w:pPr>
        <w:spacing w:before="240" w:after="240"/>
        <w:jc w:val="both"/>
        <w:rPr>
          <w:sz w:val="26"/>
          <w:szCs w:val="26"/>
        </w:rPr>
      </w:pPr>
      <w:r>
        <w:rPr>
          <w:b/>
          <w:sz w:val="26"/>
          <w:szCs w:val="26"/>
        </w:rPr>
        <w:t>Traditional Chinese Medicine sees these issues differently.</w:t>
      </w:r>
      <w:r>
        <w:rPr>
          <w:sz w:val="26"/>
          <w:szCs w:val="26"/>
        </w:rPr>
        <w:t xml:space="preserve"> It connects the dots between symptoms that modern medicine often treats separately.</w:t>
      </w:r>
    </w:p>
    <w:p w14:paraId="0000000A" w14:textId="77777777" w:rsidR="005350F1" w:rsidRDefault="001C56D8">
      <w:pPr>
        <w:pStyle w:val="Heading2"/>
        <w:keepNext w:val="0"/>
        <w:keepLines w:val="0"/>
        <w:spacing w:after="80"/>
        <w:jc w:val="both"/>
        <w:rPr>
          <w:b/>
          <w:sz w:val="38"/>
          <w:szCs w:val="38"/>
        </w:rPr>
      </w:pPr>
      <w:bookmarkStart w:id="2" w:name="_kzbkm1kexhkr" w:colFirst="0" w:colLast="0"/>
      <w:bookmarkEnd w:id="2"/>
      <w:r>
        <w:rPr>
          <w:b/>
          <w:sz w:val="38"/>
          <w:szCs w:val="38"/>
        </w:rPr>
        <w:t>About This Guide</w:t>
      </w:r>
    </w:p>
    <w:p w14:paraId="0000000B" w14:textId="77777777" w:rsidR="005350F1" w:rsidRDefault="001C56D8">
      <w:pPr>
        <w:spacing w:before="240" w:after="240"/>
        <w:jc w:val="both"/>
        <w:rPr>
          <w:sz w:val="26"/>
          <w:szCs w:val="26"/>
        </w:rPr>
      </w:pPr>
      <w:r>
        <w:rPr>
          <w:sz w:val="26"/>
          <w:szCs w:val="26"/>
        </w:rPr>
        <w:t xml:space="preserve">This comprehensive introduction to Traditional Chinese Medicine was written to bridge the gap between ancient wisdom and modern health challenges. While TCM has been practiced for over 3,000 years, this book translates its core </w:t>
      </w:r>
      <w:r>
        <w:rPr>
          <w:sz w:val="26"/>
          <w:szCs w:val="26"/>
        </w:rPr>
        <w:lastRenderedPageBreak/>
        <w:t>principles into practical strategies you can apply alongside your existing healthcare.</w:t>
      </w:r>
    </w:p>
    <w:p w14:paraId="0000000C" w14:textId="77777777" w:rsidR="005350F1" w:rsidRDefault="001C56D8">
      <w:pPr>
        <w:spacing w:before="240" w:after="240"/>
        <w:jc w:val="both"/>
        <w:rPr>
          <w:sz w:val="26"/>
          <w:szCs w:val="26"/>
        </w:rPr>
      </w:pPr>
      <w:r>
        <w:rPr>
          <w:b/>
          <w:sz w:val="26"/>
          <w:szCs w:val="26"/>
        </w:rPr>
        <w:t>Important:</w:t>
      </w:r>
      <w:r>
        <w:rPr>
          <w:sz w:val="26"/>
          <w:szCs w:val="26"/>
        </w:rPr>
        <w:t xml:space="preserve"> This guide complements, never replaces, professional medical care. Always work with your healthcare providers for proper diagnosis and treatment of health conditions.</w:t>
      </w:r>
    </w:p>
    <w:p w14:paraId="0000000D" w14:textId="77777777" w:rsidR="005350F1" w:rsidRDefault="001C56D8">
      <w:pPr>
        <w:pStyle w:val="Heading2"/>
        <w:keepNext w:val="0"/>
        <w:keepLines w:val="0"/>
        <w:spacing w:after="80"/>
        <w:jc w:val="both"/>
        <w:rPr>
          <w:b/>
          <w:sz w:val="38"/>
          <w:szCs w:val="38"/>
        </w:rPr>
      </w:pPr>
      <w:bookmarkStart w:id="3" w:name="_l9rwms7bxkor" w:colFirst="0" w:colLast="0"/>
      <w:bookmarkEnd w:id="3"/>
      <w:r>
        <w:rPr>
          <w:b/>
          <w:sz w:val="38"/>
          <w:szCs w:val="38"/>
        </w:rPr>
        <w:t>A Different Way of Looking at Health</w:t>
      </w:r>
    </w:p>
    <w:p w14:paraId="0000000E" w14:textId="77777777" w:rsidR="005350F1" w:rsidRDefault="001C56D8">
      <w:pPr>
        <w:spacing w:before="240" w:after="240"/>
        <w:jc w:val="both"/>
        <w:rPr>
          <w:sz w:val="26"/>
          <w:szCs w:val="26"/>
        </w:rPr>
      </w:pPr>
      <w:r>
        <w:rPr>
          <w:sz w:val="26"/>
          <w:szCs w:val="26"/>
        </w:rPr>
        <w:t>TCM works by identifying patterns rather than treating isolated symptoms. Instead of asking "what's wrong?" it asks "why is your body behaving this way?"</w:t>
      </w:r>
    </w:p>
    <w:p w14:paraId="0000000F" w14:textId="77777777" w:rsidR="005350F1" w:rsidRDefault="001C56D8">
      <w:pPr>
        <w:spacing w:before="240" w:after="240"/>
        <w:jc w:val="both"/>
        <w:rPr>
          <w:sz w:val="26"/>
          <w:szCs w:val="26"/>
        </w:rPr>
      </w:pPr>
      <w:r>
        <w:rPr>
          <w:sz w:val="26"/>
          <w:szCs w:val="26"/>
        </w:rPr>
        <w:t>This pattern-based approach is why Sarah's simple dietary changes—switching from cold to warm foods—could resolve her chronic fatigue when conventional tests found nothing wrong. TCM recognized that her pale tongue, weak pulse, and cold constitution all pointed to weakened "digestive fire."</w:t>
      </w:r>
    </w:p>
    <w:p w14:paraId="00000010" w14:textId="77777777" w:rsidR="005350F1" w:rsidRDefault="001C56D8">
      <w:pPr>
        <w:spacing w:before="240" w:after="240"/>
        <w:jc w:val="both"/>
        <w:rPr>
          <w:sz w:val="26"/>
          <w:szCs w:val="26"/>
        </w:rPr>
      </w:pPr>
      <w:r>
        <w:rPr>
          <w:sz w:val="26"/>
          <w:szCs w:val="26"/>
        </w:rPr>
        <w:t>The same principle applies whether you're dealing with sleep problems, digestive issues, headaches, or emotional stress. TCM looks for the underlying pattern that connects your symptoms instead of treating each one separately.</w:t>
      </w:r>
    </w:p>
    <w:p w14:paraId="00000011" w14:textId="77777777" w:rsidR="005350F1" w:rsidRDefault="001C56D8">
      <w:pPr>
        <w:pStyle w:val="Heading2"/>
        <w:keepNext w:val="0"/>
        <w:keepLines w:val="0"/>
        <w:spacing w:after="80"/>
        <w:jc w:val="both"/>
        <w:rPr>
          <w:b/>
          <w:sz w:val="38"/>
          <w:szCs w:val="38"/>
        </w:rPr>
      </w:pPr>
      <w:bookmarkStart w:id="4" w:name="_818mwtlm84er" w:colFirst="0" w:colLast="0"/>
      <w:bookmarkEnd w:id="4"/>
      <w:r>
        <w:rPr>
          <w:b/>
          <w:sz w:val="38"/>
          <w:szCs w:val="38"/>
        </w:rPr>
        <w:t>What You'll Learn in This Guide</w:t>
      </w:r>
    </w:p>
    <w:p w14:paraId="00000012" w14:textId="77777777" w:rsidR="005350F1" w:rsidRDefault="001C56D8">
      <w:pPr>
        <w:pStyle w:val="Heading3"/>
        <w:keepNext w:val="0"/>
        <w:keepLines w:val="0"/>
        <w:spacing w:before="280"/>
        <w:jc w:val="both"/>
        <w:rPr>
          <w:b/>
          <w:color w:val="000000"/>
          <w:sz w:val="30"/>
          <w:szCs w:val="30"/>
        </w:rPr>
      </w:pPr>
      <w:bookmarkStart w:id="5" w:name="_97ff61fe40hg" w:colFirst="0" w:colLast="0"/>
      <w:bookmarkEnd w:id="5"/>
      <w:r>
        <w:rPr>
          <w:b/>
          <w:color w:val="000000"/>
          <w:sz w:val="30"/>
          <w:szCs w:val="30"/>
        </w:rPr>
        <w:t>Understanding TCM Foundations</w:t>
      </w:r>
    </w:p>
    <w:p w14:paraId="00000013" w14:textId="77777777" w:rsidR="005350F1" w:rsidRDefault="001C56D8">
      <w:pPr>
        <w:numPr>
          <w:ilvl w:val="0"/>
          <w:numId w:val="5"/>
        </w:numPr>
        <w:spacing w:before="240"/>
        <w:jc w:val="both"/>
        <w:rPr>
          <w:sz w:val="26"/>
          <w:szCs w:val="26"/>
        </w:rPr>
      </w:pPr>
      <w:r>
        <w:rPr>
          <w:sz w:val="26"/>
          <w:szCs w:val="26"/>
        </w:rPr>
        <w:t xml:space="preserve">How the concept of "qi" (life energy) explains your </w:t>
      </w:r>
      <w:r>
        <w:rPr>
          <w:b/>
          <w:sz w:val="26"/>
          <w:szCs w:val="26"/>
        </w:rPr>
        <w:t>daily energy patterns</w:t>
      </w:r>
    </w:p>
    <w:p w14:paraId="00000014" w14:textId="77777777" w:rsidR="005350F1" w:rsidRDefault="001C56D8">
      <w:pPr>
        <w:numPr>
          <w:ilvl w:val="0"/>
          <w:numId w:val="5"/>
        </w:numPr>
        <w:jc w:val="both"/>
        <w:rPr>
          <w:sz w:val="26"/>
          <w:szCs w:val="26"/>
        </w:rPr>
      </w:pPr>
      <w:r>
        <w:rPr>
          <w:sz w:val="26"/>
          <w:szCs w:val="26"/>
        </w:rPr>
        <w:t xml:space="preserve">The yin-yang balance that affects everything from </w:t>
      </w:r>
      <w:r>
        <w:rPr>
          <w:b/>
          <w:sz w:val="26"/>
          <w:szCs w:val="26"/>
        </w:rPr>
        <w:t>sleep to mood</w:t>
      </w:r>
    </w:p>
    <w:p w14:paraId="00000015" w14:textId="77777777" w:rsidR="005350F1" w:rsidRDefault="001C56D8">
      <w:pPr>
        <w:numPr>
          <w:ilvl w:val="0"/>
          <w:numId w:val="5"/>
        </w:numPr>
        <w:jc w:val="both"/>
        <w:rPr>
          <w:sz w:val="26"/>
          <w:szCs w:val="26"/>
        </w:rPr>
      </w:pPr>
      <w:r>
        <w:rPr>
          <w:sz w:val="26"/>
          <w:szCs w:val="26"/>
        </w:rPr>
        <w:t xml:space="preserve">Why emotions and physical symptoms are </w:t>
      </w:r>
      <w:r>
        <w:rPr>
          <w:b/>
          <w:sz w:val="26"/>
          <w:szCs w:val="26"/>
        </w:rPr>
        <w:t>interconnected</w:t>
      </w:r>
    </w:p>
    <w:p w14:paraId="00000016" w14:textId="77777777" w:rsidR="005350F1" w:rsidRDefault="001C56D8">
      <w:pPr>
        <w:numPr>
          <w:ilvl w:val="0"/>
          <w:numId w:val="5"/>
        </w:numPr>
        <w:spacing w:after="240"/>
        <w:jc w:val="both"/>
        <w:rPr>
          <w:sz w:val="26"/>
          <w:szCs w:val="26"/>
        </w:rPr>
      </w:pPr>
      <w:r>
        <w:rPr>
          <w:sz w:val="26"/>
          <w:szCs w:val="26"/>
        </w:rPr>
        <w:t xml:space="preserve">How the "five elements" theory maps different </w:t>
      </w:r>
      <w:r>
        <w:rPr>
          <w:b/>
          <w:sz w:val="26"/>
          <w:szCs w:val="26"/>
        </w:rPr>
        <w:t>personality and health types</w:t>
      </w:r>
    </w:p>
    <w:p w14:paraId="00000017" w14:textId="77777777" w:rsidR="005350F1" w:rsidRDefault="001C56D8">
      <w:pPr>
        <w:pStyle w:val="Heading3"/>
        <w:keepNext w:val="0"/>
        <w:keepLines w:val="0"/>
        <w:spacing w:before="280"/>
        <w:jc w:val="both"/>
        <w:rPr>
          <w:b/>
          <w:color w:val="000000"/>
          <w:sz w:val="30"/>
          <w:szCs w:val="30"/>
        </w:rPr>
      </w:pPr>
      <w:bookmarkStart w:id="6" w:name="_x67wttaz3vek" w:colFirst="0" w:colLast="0"/>
      <w:bookmarkEnd w:id="6"/>
      <w:r>
        <w:rPr>
          <w:b/>
          <w:color w:val="000000"/>
          <w:sz w:val="30"/>
          <w:szCs w:val="30"/>
        </w:rPr>
        <w:t>Practical Daily Applications</w:t>
      </w:r>
    </w:p>
    <w:p w14:paraId="00000018" w14:textId="77777777" w:rsidR="005350F1" w:rsidRDefault="001C56D8">
      <w:pPr>
        <w:numPr>
          <w:ilvl w:val="0"/>
          <w:numId w:val="4"/>
        </w:numPr>
        <w:spacing w:before="240"/>
        <w:jc w:val="both"/>
        <w:rPr>
          <w:sz w:val="26"/>
          <w:szCs w:val="26"/>
        </w:rPr>
      </w:pPr>
      <w:r>
        <w:rPr>
          <w:sz w:val="26"/>
          <w:szCs w:val="26"/>
        </w:rPr>
        <w:t xml:space="preserve">Simple breathing techniques that </w:t>
      </w:r>
      <w:r>
        <w:rPr>
          <w:b/>
          <w:sz w:val="26"/>
          <w:szCs w:val="26"/>
        </w:rPr>
        <w:t>activate your parasympathetic nervous system</w:t>
      </w:r>
    </w:p>
    <w:p w14:paraId="00000019" w14:textId="77777777" w:rsidR="005350F1" w:rsidRDefault="001C56D8">
      <w:pPr>
        <w:numPr>
          <w:ilvl w:val="0"/>
          <w:numId w:val="4"/>
        </w:numPr>
        <w:jc w:val="both"/>
        <w:rPr>
          <w:sz w:val="26"/>
          <w:szCs w:val="26"/>
        </w:rPr>
      </w:pPr>
      <w:r>
        <w:rPr>
          <w:sz w:val="26"/>
          <w:szCs w:val="26"/>
        </w:rPr>
        <w:t xml:space="preserve">Meal timing strategies based on your body's </w:t>
      </w:r>
      <w:r>
        <w:rPr>
          <w:b/>
          <w:sz w:val="26"/>
          <w:szCs w:val="26"/>
        </w:rPr>
        <w:t>natural digestive rhythms</w:t>
      </w:r>
    </w:p>
    <w:p w14:paraId="0000001A" w14:textId="77777777" w:rsidR="005350F1" w:rsidRDefault="001C56D8">
      <w:pPr>
        <w:numPr>
          <w:ilvl w:val="0"/>
          <w:numId w:val="4"/>
        </w:numPr>
        <w:jc w:val="both"/>
        <w:rPr>
          <w:sz w:val="26"/>
          <w:szCs w:val="26"/>
        </w:rPr>
      </w:pPr>
      <w:r>
        <w:rPr>
          <w:sz w:val="26"/>
          <w:szCs w:val="26"/>
        </w:rPr>
        <w:t xml:space="preserve">Gentle movement practices that </w:t>
      </w:r>
      <w:r>
        <w:rPr>
          <w:b/>
          <w:sz w:val="26"/>
          <w:szCs w:val="26"/>
        </w:rPr>
        <w:t>improve circulation without exhaustion</w:t>
      </w:r>
    </w:p>
    <w:p w14:paraId="0000001B" w14:textId="77777777" w:rsidR="005350F1" w:rsidRDefault="001C56D8">
      <w:pPr>
        <w:numPr>
          <w:ilvl w:val="0"/>
          <w:numId w:val="4"/>
        </w:numPr>
        <w:spacing w:after="240"/>
        <w:jc w:val="both"/>
        <w:rPr>
          <w:sz w:val="26"/>
          <w:szCs w:val="26"/>
        </w:rPr>
      </w:pPr>
      <w:r>
        <w:rPr>
          <w:sz w:val="26"/>
          <w:szCs w:val="26"/>
        </w:rPr>
        <w:t xml:space="preserve">Basic acupressure points for common issues like </w:t>
      </w:r>
      <w:r>
        <w:rPr>
          <w:b/>
          <w:sz w:val="26"/>
          <w:szCs w:val="26"/>
        </w:rPr>
        <w:t>tension and poor sleep</w:t>
      </w:r>
    </w:p>
    <w:p w14:paraId="0000001C" w14:textId="77777777" w:rsidR="005350F1" w:rsidRDefault="001C56D8">
      <w:pPr>
        <w:pStyle w:val="Heading3"/>
        <w:keepNext w:val="0"/>
        <w:keepLines w:val="0"/>
        <w:spacing w:before="280"/>
        <w:jc w:val="both"/>
        <w:rPr>
          <w:b/>
          <w:color w:val="000000"/>
          <w:sz w:val="30"/>
          <w:szCs w:val="30"/>
        </w:rPr>
      </w:pPr>
      <w:bookmarkStart w:id="7" w:name="_dukxk6ozoo4j" w:colFirst="0" w:colLast="0"/>
      <w:bookmarkEnd w:id="7"/>
      <w:r>
        <w:rPr>
          <w:b/>
          <w:color w:val="000000"/>
          <w:sz w:val="30"/>
          <w:szCs w:val="30"/>
        </w:rPr>
        <w:lastRenderedPageBreak/>
        <w:t>Food as Medicine Principles</w:t>
      </w:r>
    </w:p>
    <w:p w14:paraId="0000001D" w14:textId="77777777" w:rsidR="005350F1" w:rsidRDefault="001C56D8">
      <w:pPr>
        <w:numPr>
          <w:ilvl w:val="0"/>
          <w:numId w:val="7"/>
        </w:numPr>
        <w:spacing w:before="240"/>
        <w:jc w:val="both"/>
        <w:rPr>
          <w:sz w:val="26"/>
          <w:szCs w:val="26"/>
        </w:rPr>
      </w:pPr>
      <w:r>
        <w:rPr>
          <w:sz w:val="26"/>
          <w:szCs w:val="26"/>
        </w:rPr>
        <w:t xml:space="preserve">How different foods affect your </w:t>
      </w:r>
      <w:r>
        <w:rPr>
          <w:b/>
          <w:sz w:val="26"/>
          <w:szCs w:val="26"/>
        </w:rPr>
        <w:t>internal temperature and energy</w:t>
      </w:r>
    </w:p>
    <w:p w14:paraId="0000001E" w14:textId="77777777" w:rsidR="005350F1" w:rsidRDefault="001C56D8">
      <w:pPr>
        <w:numPr>
          <w:ilvl w:val="0"/>
          <w:numId w:val="7"/>
        </w:numPr>
        <w:jc w:val="both"/>
        <w:rPr>
          <w:sz w:val="26"/>
          <w:szCs w:val="26"/>
        </w:rPr>
      </w:pPr>
      <w:r>
        <w:rPr>
          <w:sz w:val="26"/>
          <w:szCs w:val="26"/>
        </w:rPr>
        <w:t xml:space="preserve">Seasonal eating guidelines that </w:t>
      </w:r>
      <w:r>
        <w:rPr>
          <w:b/>
          <w:sz w:val="26"/>
          <w:szCs w:val="26"/>
        </w:rPr>
        <w:t>support your body's changing needs</w:t>
      </w:r>
    </w:p>
    <w:p w14:paraId="0000001F" w14:textId="77777777" w:rsidR="005350F1" w:rsidRDefault="001C56D8">
      <w:pPr>
        <w:numPr>
          <w:ilvl w:val="0"/>
          <w:numId w:val="7"/>
        </w:numPr>
        <w:jc w:val="both"/>
        <w:rPr>
          <w:sz w:val="26"/>
          <w:szCs w:val="26"/>
        </w:rPr>
      </w:pPr>
      <w:r>
        <w:rPr>
          <w:sz w:val="26"/>
          <w:szCs w:val="26"/>
        </w:rPr>
        <w:t xml:space="preserve">Simple recipes like therapeutic congee that </w:t>
      </w:r>
      <w:r>
        <w:rPr>
          <w:b/>
          <w:sz w:val="26"/>
          <w:szCs w:val="26"/>
        </w:rPr>
        <w:t>aid recovery</w:t>
      </w:r>
    </w:p>
    <w:p w14:paraId="00000020" w14:textId="77777777" w:rsidR="005350F1" w:rsidRDefault="001C56D8">
      <w:pPr>
        <w:numPr>
          <w:ilvl w:val="0"/>
          <w:numId w:val="7"/>
        </w:numPr>
        <w:spacing w:after="240"/>
        <w:jc w:val="both"/>
        <w:rPr>
          <w:sz w:val="26"/>
          <w:szCs w:val="26"/>
        </w:rPr>
      </w:pPr>
      <w:r>
        <w:rPr>
          <w:sz w:val="26"/>
          <w:szCs w:val="26"/>
        </w:rPr>
        <w:t xml:space="preserve">Why timing meals with your organ clock can </w:t>
      </w:r>
      <w:r>
        <w:rPr>
          <w:b/>
          <w:sz w:val="26"/>
          <w:szCs w:val="26"/>
        </w:rPr>
        <w:t>improve digestion</w:t>
      </w:r>
    </w:p>
    <w:p w14:paraId="00000021" w14:textId="77777777" w:rsidR="005350F1" w:rsidRDefault="001C56D8">
      <w:pPr>
        <w:pStyle w:val="Heading3"/>
        <w:keepNext w:val="0"/>
        <w:keepLines w:val="0"/>
        <w:spacing w:before="280"/>
        <w:jc w:val="both"/>
        <w:rPr>
          <w:b/>
          <w:color w:val="000000"/>
          <w:sz w:val="30"/>
          <w:szCs w:val="30"/>
        </w:rPr>
      </w:pPr>
      <w:bookmarkStart w:id="8" w:name="_n98fvtvxqcok" w:colFirst="0" w:colLast="0"/>
      <w:bookmarkEnd w:id="8"/>
      <w:r>
        <w:rPr>
          <w:b/>
          <w:color w:val="000000"/>
          <w:sz w:val="30"/>
          <w:szCs w:val="30"/>
        </w:rPr>
        <w:t>Self-Assessment Tools</w:t>
      </w:r>
    </w:p>
    <w:p w14:paraId="00000022" w14:textId="77777777" w:rsidR="005350F1" w:rsidRDefault="001C56D8">
      <w:pPr>
        <w:numPr>
          <w:ilvl w:val="0"/>
          <w:numId w:val="8"/>
        </w:numPr>
        <w:spacing w:before="240"/>
        <w:jc w:val="both"/>
        <w:rPr>
          <w:sz w:val="26"/>
          <w:szCs w:val="26"/>
        </w:rPr>
      </w:pPr>
      <w:r>
        <w:rPr>
          <w:sz w:val="26"/>
          <w:szCs w:val="26"/>
        </w:rPr>
        <w:t xml:space="preserve">How to read basic patterns in your </w:t>
      </w:r>
      <w:r>
        <w:rPr>
          <w:b/>
          <w:sz w:val="26"/>
          <w:szCs w:val="26"/>
        </w:rPr>
        <w:t>tongue, pulse, and energy levels</w:t>
      </w:r>
    </w:p>
    <w:p w14:paraId="00000023" w14:textId="77777777" w:rsidR="005350F1" w:rsidRDefault="001C56D8">
      <w:pPr>
        <w:numPr>
          <w:ilvl w:val="0"/>
          <w:numId w:val="8"/>
        </w:numPr>
        <w:jc w:val="both"/>
        <w:rPr>
          <w:sz w:val="26"/>
          <w:szCs w:val="26"/>
        </w:rPr>
      </w:pPr>
      <w:r>
        <w:rPr>
          <w:b/>
          <w:sz w:val="26"/>
          <w:szCs w:val="26"/>
        </w:rPr>
        <w:t>Early warning signs</w:t>
      </w:r>
      <w:r>
        <w:rPr>
          <w:sz w:val="26"/>
          <w:szCs w:val="26"/>
        </w:rPr>
        <w:t xml:space="preserve"> that indicate developing imbalances</w:t>
      </w:r>
    </w:p>
    <w:p w14:paraId="00000024" w14:textId="77777777" w:rsidR="005350F1" w:rsidRDefault="001C56D8">
      <w:pPr>
        <w:numPr>
          <w:ilvl w:val="0"/>
          <w:numId w:val="8"/>
        </w:numPr>
        <w:spacing w:after="240"/>
        <w:jc w:val="both"/>
        <w:rPr>
          <w:sz w:val="26"/>
          <w:szCs w:val="26"/>
        </w:rPr>
      </w:pPr>
      <w:r>
        <w:rPr>
          <w:sz w:val="26"/>
          <w:szCs w:val="26"/>
        </w:rPr>
        <w:t xml:space="preserve">When to seek </w:t>
      </w:r>
      <w:r>
        <w:rPr>
          <w:b/>
          <w:sz w:val="26"/>
          <w:szCs w:val="26"/>
        </w:rPr>
        <w:t>professional TCM treatment</w:t>
      </w:r>
      <w:r>
        <w:rPr>
          <w:sz w:val="26"/>
          <w:szCs w:val="26"/>
        </w:rPr>
        <w:t xml:space="preserve"> vs. what you can address yourself</w:t>
      </w:r>
    </w:p>
    <w:p w14:paraId="00000025" w14:textId="77777777" w:rsidR="005350F1" w:rsidRDefault="005350F1">
      <w:pPr>
        <w:jc w:val="both"/>
        <w:rPr>
          <w:sz w:val="26"/>
          <w:szCs w:val="26"/>
        </w:rPr>
      </w:pPr>
    </w:p>
    <w:p w14:paraId="00000026" w14:textId="77777777" w:rsidR="005350F1" w:rsidRDefault="001C56D8">
      <w:pPr>
        <w:pStyle w:val="Heading2"/>
        <w:keepNext w:val="0"/>
        <w:keepLines w:val="0"/>
        <w:spacing w:after="80"/>
        <w:jc w:val="both"/>
        <w:rPr>
          <w:b/>
          <w:sz w:val="38"/>
          <w:szCs w:val="38"/>
        </w:rPr>
      </w:pPr>
      <w:bookmarkStart w:id="9" w:name="_pl1p7sgb1ys0" w:colFirst="0" w:colLast="0"/>
      <w:bookmarkEnd w:id="9"/>
      <w:r>
        <w:rPr>
          <w:b/>
          <w:sz w:val="38"/>
          <w:szCs w:val="38"/>
        </w:rPr>
        <w:t>How This Differs from Conventional Approaches</w:t>
      </w:r>
    </w:p>
    <w:p w14:paraId="00000027" w14:textId="77777777" w:rsidR="005350F1" w:rsidRDefault="001C56D8">
      <w:pPr>
        <w:spacing w:before="240" w:after="240"/>
        <w:jc w:val="both"/>
        <w:rPr>
          <w:sz w:val="26"/>
          <w:szCs w:val="26"/>
        </w:rPr>
      </w:pPr>
      <w:r>
        <w:rPr>
          <w:sz w:val="26"/>
          <w:szCs w:val="26"/>
        </w:rPr>
        <w:t>Western medicine excels when you have a clear diagnosis. Broken bones heal. Antibiotics fight infections. Surgery saves lives.</w:t>
      </w:r>
    </w:p>
    <w:p w14:paraId="00000028" w14:textId="77777777" w:rsidR="005350F1" w:rsidRDefault="001C56D8">
      <w:pPr>
        <w:spacing w:before="240" w:after="240"/>
        <w:jc w:val="both"/>
        <w:rPr>
          <w:sz w:val="26"/>
          <w:szCs w:val="26"/>
        </w:rPr>
      </w:pPr>
      <w:r>
        <w:rPr>
          <w:sz w:val="26"/>
          <w:szCs w:val="26"/>
        </w:rPr>
        <w:t>But what happens when your symptoms don't fit into neat categories? When you feel unwell but tests come back normal? When multiple small problems seem to appear simultaneously?</w:t>
      </w:r>
    </w:p>
    <w:p w14:paraId="00000029" w14:textId="77777777" w:rsidR="005350F1" w:rsidRDefault="001C56D8">
      <w:pPr>
        <w:spacing w:before="240" w:after="240"/>
        <w:jc w:val="both"/>
        <w:rPr>
          <w:sz w:val="26"/>
          <w:szCs w:val="26"/>
        </w:rPr>
      </w:pPr>
      <w:r>
        <w:rPr>
          <w:sz w:val="26"/>
          <w:szCs w:val="26"/>
        </w:rPr>
        <w:t>TCM approaches these situations by looking for underlying patterns that connect seemingly unrelated symptoms.</w:t>
      </w:r>
    </w:p>
    <w:p w14:paraId="0000002A" w14:textId="77777777" w:rsidR="005350F1" w:rsidRDefault="001C56D8">
      <w:pPr>
        <w:spacing w:before="240" w:after="240"/>
        <w:jc w:val="both"/>
        <w:rPr>
          <w:sz w:val="26"/>
          <w:szCs w:val="26"/>
        </w:rPr>
      </w:pPr>
      <w:r>
        <w:rPr>
          <w:sz w:val="26"/>
          <w:szCs w:val="26"/>
        </w:rPr>
        <w:t>For example, in TCM theory:</w:t>
      </w:r>
    </w:p>
    <w:p w14:paraId="0000002B" w14:textId="77777777" w:rsidR="005350F1" w:rsidRDefault="001C56D8">
      <w:pPr>
        <w:numPr>
          <w:ilvl w:val="0"/>
          <w:numId w:val="3"/>
        </w:numPr>
        <w:spacing w:before="240"/>
        <w:jc w:val="both"/>
        <w:rPr>
          <w:sz w:val="26"/>
          <w:szCs w:val="26"/>
        </w:rPr>
      </w:pPr>
      <w:r>
        <w:rPr>
          <w:sz w:val="26"/>
          <w:szCs w:val="26"/>
        </w:rPr>
        <w:t>Chronic worry can weaken digestive function, leading to both emotional anxiety and physical bloating</w:t>
      </w:r>
    </w:p>
    <w:p w14:paraId="0000002C" w14:textId="77777777" w:rsidR="005350F1" w:rsidRDefault="001C56D8">
      <w:pPr>
        <w:numPr>
          <w:ilvl w:val="0"/>
          <w:numId w:val="3"/>
        </w:numPr>
        <w:jc w:val="both"/>
        <w:rPr>
          <w:sz w:val="26"/>
          <w:szCs w:val="26"/>
        </w:rPr>
      </w:pPr>
      <w:r>
        <w:rPr>
          <w:sz w:val="26"/>
          <w:szCs w:val="26"/>
        </w:rPr>
        <w:t>Unprocessed anger may create tension that manifests as both headaches and sleep problems</w:t>
      </w:r>
    </w:p>
    <w:p w14:paraId="0000002D" w14:textId="77777777" w:rsidR="005350F1" w:rsidRDefault="001C56D8">
      <w:pPr>
        <w:numPr>
          <w:ilvl w:val="0"/>
          <w:numId w:val="3"/>
        </w:numPr>
        <w:spacing w:after="240"/>
        <w:jc w:val="both"/>
        <w:rPr>
          <w:sz w:val="26"/>
          <w:szCs w:val="26"/>
        </w:rPr>
      </w:pPr>
      <w:r>
        <w:rPr>
          <w:sz w:val="26"/>
          <w:szCs w:val="26"/>
        </w:rPr>
        <w:t>Fear and chronic stress can deplete what TCM calls "kidney energy," affecting both motivation and lower back strength</w:t>
      </w:r>
    </w:p>
    <w:p w14:paraId="0000002E" w14:textId="49D0CE28" w:rsidR="005350F1" w:rsidRDefault="001C56D8">
      <w:pPr>
        <w:spacing w:before="240" w:after="240"/>
        <w:jc w:val="both"/>
        <w:rPr>
          <w:sz w:val="26"/>
          <w:szCs w:val="26"/>
        </w:rPr>
      </w:pPr>
      <w:r>
        <w:rPr>
          <w:sz w:val="26"/>
          <w:szCs w:val="26"/>
        </w:rPr>
        <w:t>Understanding these connections helps explain why addressing one issue often improves others.</w:t>
      </w:r>
    </w:p>
    <w:p w14:paraId="6A81A899" w14:textId="0B2DEE25" w:rsidR="001C56D8" w:rsidRDefault="001C56D8">
      <w:pPr>
        <w:spacing w:before="240" w:after="240"/>
        <w:jc w:val="both"/>
        <w:rPr>
          <w:sz w:val="26"/>
          <w:szCs w:val="26"/>
        </w:rPr>
      </w:pPr>
    </w:p>
    <w:p w14:paraId="70216A52" w14:textId="77777777" w:rsidR="001C56D8" w:rsidRPr="001C56D8" w:rsidRDefault="001C56D8" w:rsidP="001C56D8">
      <w:pPr>
        <w:spacing w:line="240" w:lineRule="auto"/>
        <w:rPr>
          <w:rFonts w:eastAsia="Times New Roman"/>
          <w:b/>
          <w:sz w:val="36"/>
          <w:szCs w:val="36"/>
          <w:lang w:val="en-US"/>
        </w:rPr>
      </w:pPr>
      <w:r w:rsidRPr="001C56D8">
        <w:rPr>
          <w:rFonts w:eastAsia="Times New Roman"/>
          <w:b/>
          <w:sz w:val="36"/>
          <w:szCs w:val="36"/>
          <w:lang w:val="en-US"/>
        </w:rPr>
        <w:t>Your Journey Through Ancient Healing:</w:t>
      </w:r>
    </w:p>
    <w:p w14:paraId="7D0CFB63" w14:textId="77777777" w:rsidR="001C56D8" w:rsidRPr="001C56D8" w:rsidRDefault="001C56D8" w:rsidP="001C56D8">
      <w:pPr>
        <w:spacing w:line="240" w:lineRule="auto"/>
        <w:rPr>
          <w:rFonts w:eastAsia="Times New Roman"/>
          <w:sz w:val="24"/>
          <w:szCs w:val="24"/>
          <w:lang w:val="en-US"/>
        </w:rPr>
      </w:pPr>
    </w:p>
    <w:p w14:paraId="4CF8BA75" w14:textId="1E96CCA4" w:rsidR="001C56D8" w:rsidRPr="001C56D8" w:rsidRDefault="001C56D8" w:rsidP="001C56D8">
      <w:pPr>
        <w:spacing w:line="240" w:lineRule="auto"/>
        <w:rPr>
          <w:rFonts w:eastAsia="Times New Roman"/>
          <w:sz w:val="26"/>
          <w:szCs w:val="26"/>
          <w:lang w:val="en-US"/>
        </w:rPr>
      </w:pPr>
      <w:r w:rsidRPr="001C56D8">
        <w:rPr>
          <w:rFonts w:eastAsia="Times New Roman"/>
          <w:sz w:val="26"/>
          <w:szCs w:val="26"/>
          <w:lang w:val="en-US"/>
        </w:rPr>
        <w:t>This book is thoughtfully organized into five distinct parts, guiding you step-by-step from foundational knowledge to practical application and sustained well-being:</w:t>
      </w:r>
    </w:p>
    <w:p w14:paraId="1A35684D" w14:textId="77777777" w:rsidR="001C56D8" w:rsidRPr="001C56D8" w:rsidRDefault="001C56D8" w:rsidP="001C56D8">
      <w:pPr>
        <w:spacing w:line="240" w:lineRule="auto"/>
        <w:rPr>
          <w:rFonts w:eastAsia="Times New Roman"/>
          <w:sz w:val="26"/>
          <w:szCs w:val="26"/>
          <w:lang w:val="en-US"/>
        </w:rPr>
      </w:pPr>
    </w:p>
    <w:p w14:paraId="7D15FF47" w14:textId="0DEF18B5" w:rsidR="001C56D8" w:rsidRPr="001C56D8" w:rsidRDefault="001C56D8" w:rsidP="001C56D8">
      <w:pPr>
        <w:spacing w:line="240" w:lineRule="auto"/>
        <w:rPr>
          <w:rFonts w:eastAsia="Times New Roman"/>
          <w:sz w:val="26"/>
          <w:szCs w:val="26"/>
          <w:lang w:val="en-US"/>
        </w:rPr>
      </w:pPr>
      <w:r w:rsidRPr="001C56D8">
        <w:rPr>
          <w:rFonts w:eastAsia="Times New Roman"/>
          <w:b/>
          <w:sz w:val="26"/>
          <w:szCs w:val="26"/>
          <w:lang w:val="en-US"/>
        </w:rPr>
        <w:t>•Part 1:</w:t>
      </w:r>
      <w:r w:rsidRPr="001C56D8">
        <w:rPr>
          <w:rFonts w:eastAsia="Times New Roman"/>
          <w:sz w:val="26"/>
          <w:szCs w:val="26"/>
          <w:lang w:val="en-US"/>
        </w:rPr>
        <w:t xml:space="preserve"> Foundations of TCM – Uncover the core principles like Qi, Yin &amp; Yang, and the Five Elements that shape TCM understanding.</w:t>
      </w:r>
    </w:p>
    <w:p w14:paraId="28939D37" w14:textId="77777777" w:rsidR="001C56D8" w:rsidRPr="001C56D8" w:rsidRDefault="001C56D8" w:rsidP="001C56D8">
      <w:pPr>
        <w:spacing w:line="240" w:lineRule="auto"/>
        <w:rPr>
          <w:rFonts w:eastAsia="Times New Roman"/>
          <w:b/>
          <w:sz w:val="26"/>
          <w:szCs w:val="26"/>
          <w:lang w:val="en-US"/>
        </w:rPr>
      </w:pPr>
    </w:p>
    <w:p w14:paraId="4FEF52C2" w14:textId="42030911" w:rsidR="001C56D8" w:rsidRPr="001C56D8" w:rsidRDefault="001C56D8" w:rsidP="001C56D8">
      <w:pPr>
        <w:spacing w:line="240" w:lineRule="auto"/>
        <w:rPr>
          <w:rFonts w:eastAsia="Times New Roman"/>
          <w:sz w:val="26"/>
          <w:szCs w:val="26"/>
          <w:lang w:val="en-US"/>
        </w:rPr>
      </w:pPr>
      <w:r w:rsidRPr="001C56D8">
        <w:rPr>
          <w:rFonts w:eastAsia="Times New Roman"/>
          <w:b/>
          <w:sz w:val="26"/>
          <w:szCs w:val="26"/>
          <w:lang w:val="en-US"/>
        </w:rPr>
        <w:t>•Part 2:</w:t>
      </w:r>
      <w:r w:rsidRPr="001C56D8">
        <w:rPr>
          <w:rFonts w:eastAsia="Times New Roman"/>
          <w:sz w:val="26"/>
          <w:szCs w:val="26"/>
          <w:lang w:val="en-US"/>
        </w:rPr>
        <w:t xml:space="preserve"> TCM Practices for Daily Life – Explore practical techniques you can integrate into your routine, including Chinese herbal medicine and food as medicine.</w:t>
      </w:r>
    </w:p>
    <w:p w14:paraId="097FB2F6" w14:textId="77777777" w:rsidR="001C56D8" w:rsidRPr="001C56D8" w:rsidRDefault="001C56D8" w:rsidP="001C56D8">
      <w:pPr>
        <w:spacing w:line="240" w:lineRule="auto"/>
        <w:rPr>
          <w:rFonts w:eastAsia="Times New Roman"/>
          <w:sz w:val="26"/>
          <w:szCs w:val="26"/>
          <w:lang w:val="en-US"/>
        </w:rPr>
      </w:pPr>
    </w:p>
    <w:p w14:paraId="2B46C202" w14:textId="03013C6C" w:rsidR="001C56D8" w:rsidRPr="001C56D8" w:rsidRDefault="001C56D8" w:rsidP="001C56D8">
      <w:pPr>
        <w:spacing w:line="240" w:lineRule="auto"/>
        <w:rPr>
          <w:rFonts w:eastAsia="Times New Roman"/>
          <w:sz w:val="26"/>
          <w:szCs w:val="26"/>
          <w:lang w:val="en-US"/>
        </w:rPr>
      </w:pPr>
      <w:r w:rsidRPr="001C56D8">
        <w:rPr>
          <w:rFonts w:eastAsia="Times New Roman"/>
          <w:b/>
          <w:sz w:val="26"/>
          <w:szCs w:val="26"/>
          <w:lang w:val="en-US"/>
        </w:rPr>
        <w:t>•Part 3:</w:t>
      </w:r>
      <w:r w:rsidRPr="001C56D8">
        <w:rPr>
          <w:rFonts w:eastAsia="Times New Roman"/>
          <w:sz w:val="26"/>
          <w:szCs w:val="26"/>
          <w:lang w:val="en-US"/>
        </w:rPr>
        <w:t xml:space="preserve"> Tools for Healing and Balance – Learn about powerful TCM therapies like Acupuncture, Acupressure, </w:t>
      </w:r>
      <w:proofErr w:type="spellStart"/>
      <w:r w:rsidRPr="001C56D8">
        <w:rPr>
          <w:rFonts w:eastAsia="Times New Roman"/>
          <w:sz w:val="26"/>
          <w:szCs w:val="26"/>
          <w:lang w:val="en-US"/>
        </w:rPr>
        <w:t>Gua</w:t>
      </w:r>
      <w:proofErr w:type="spellEnd"/>
      <w:r w:rsidRPr="001C56D8">
        <w:rPr>
          <w:rFonts w:eastAsia="Times New Roman"/>
          <w:sz w:val="26"/>
          <w:szCs w:val="26"/>
          <w:lang w:val="en-US"/>
        </w:rPr>
        <w:t xml:space="preserve"> Sha, Cupping, and Moxibustion.</w:t>
      </w:r>
    </w:p>
    <w:p w14:paraId="61779F6C" w14:textId="77777777" w:rsidR="001C56D8" w:rsidRPr="001C56D8" w:rsidRDefault="001C56D8" w:rsidP="001C56D8">
      <w:pPr>
        <w:spacing w:line="240" w:lineRule="auto"/>
        <w:rPr>
          <w:rFonts w:eastAsia="Times New Roman"/>
          <w:sz w:val="26"/>
          <w:szCs w:val="26"/>
          <w:lang w:val="en-US"/>
        </w:rPr>
      </w:pPr>
    </w:p>
    <w:p w14:paraId="548D7EEC" w14:textId="452BE82D" w:rsidR="001C56D8" w:rsidRPr="001C56D8" w:rsidRDefault="001C56D8" w:rsidP="001C56D8">
      <w:pPr>
        <w:spacing w:line="240" w:lineRule="auto"/>
        <w:rPr>
          <w:rFonts w:eastAsia="Times New Roman"/>
          <w:sz w:val="26"/>
          <w:szCs w:val="26"/>
          <w:lang w:val="en-US"/>
        </w:rPr>
      </w:pPr>
      <w:r w:rsidRPr="001C56D8">
        <w:rPr>
          <w:rFonts w:eastAsia="Times New Roman"/>
          <w:b/>
          <w:sz w:val="26"/>
          <w:szCs w:val="26"/>
          <w:lang w:val="en-US"/>
        </w:rPr>
        <w:t>•Part 4:</w:t>
      </w:r>
      <w:r w:rsidRPr="001C56D8">
        <w:rPr>
          <w:rFonts w:eastAsia="Times New Roman"/>
          <w:sz w:val="26"/>
          <w:szCs w:val="26"/>
          <w:lang w:val="en-US"/>
        </w:rPr>
        <w:t xml:space="preserve"> Emotions, Energy &amp; Lifestyle – Understand the profound mind-body connection in TCM and how daily habits impact your health.</w:t>
      </w:r>
    </w:p>
    <w:p w14:paraId="4076CD15" w14:textId="77777777" w:rsidR="001C56D8" w:rsidRPr="001C56D8" w:rsidRDefault="001C56D8" w:rsidP="001C56D8">
      <w:pPr>
        <w:spacing w:line="240" w:lineRule="auto"/>
        <w:rPr>
          <w:rFonts w:eastAsia="Times New Roman"/>
          <w:sz w:val="26"/>
          <w:szCs w:val="26"/>
          <w:lang w:val="en-US"/>
        </w:rPr>
      </w:pPr>
    </w:p>
    <w:p w14:paraId="534B066A" w14:textId="77777777" w:rsidR="001C56D8" w:rsidRPr="001C56D8" w:rsidRDefault="001C56D8" w:rsidP="001C56D8">
      <w:pPr>
        <w:spacing w:line="240" w:lineRule="auto"/>
        <w:rPr>
          <w:rFonts w:eastAsia="Times New Roman"/>
          <w:sz w:val="26"/>
          <w:szCs w:val="26"/>
          <w:lang w:val="en-US"/>
        </w:rPr>
      </w:pPr>
      <w:r w:rsidRPr="001C56D8">
        <w:rPr>
          <w:rFonts w:eastAsia="Times New Roman"/>
          <w:b/>
          <w:sz w:val="26"/>
          <w:szCs w:val="26"/>
          <w:lang w:val="en-US"/>
        </w:rPr>
        <w:t>•Part 5:</w:t>
      </w:r>
      <w:r w:rsidRPr="001C56D8">
        <w:rPr>
          <w:rFonts w:eastAsia="Times New Roman"/>
          <w:sz w:val="26"/>
          <w:szCs w:val="26"/>
          <w:lang w:val="en-US"/>
        </w:rPr>
        <w:t xml:space="preserve"> Getting Started with TCM – Create your personalized wellness plan and learn how to find qualified support to stay consistent on your health journey."</w:t>
      </w:r>
    </w:p>
    <w:p w14:paraId="7C15BEE1" w14:textId="77777777" w:rsidR="001C56D8" w:rsidRDefault="001C56D8">
      <w:pPr>
        <w:spacing w:before="240" w:after="240"/>
        <w:jc w:val="both"/>
        <w:rPr>
          <w:sz w:val="26"/>
          <w:szCs w:val="26"/>
        </w:rPr>
      </w:pPr>
    </w:p>
    <w:p w14:paraId="0000002F" w14:textId="77777777" w:rsidR="005350F1" w:rsidRDefault="001C56D8">
      <w:pPr>
        <w:pStyle w:val="Heading2"/>
        <w:keepNext w:val="0"/>
        <w:keepLines w:val="0"/>
        <w:spacing w:after="80"/>
        <w:jc w:val="both"/>
        <w:rPr>
          <w:b/>
          <w:sz w:val="38"/>
          <w:szCs w:val="38"/>
        </w:rPr>
      </w:pPr>
      <w:bookmarkStart w:id="10" w:name="_mbtj0nuc2gnv" w:colFirst="0" w:colLast="0"/>
      <w:bookmarkEnd w:id="10"/>
      <w:r>
        <w:rPr>
          <w:b/>
          <w:sz w:val="38"/>
          <w:szCs w:val="38"/>
        </w:rPr>
        <w:t>Real Examples from Readers</w:t>
      </w:r>
    </w:p>
    <w:p w14:paraId="00000030" w14:textId="77777777" w:rsidR="005350F1" w:rsidRDefault="001C56D8">
      <w:pPr>
        <w:spacing w:before="240" w:after="240"/>
        <w:jc w:val="both"/>
        <w:rPr>
          <w:sz w:val="26"/>
          <w:szCs w:val="26"/>
        </w:rPr>
      </w:pPr>
      <w:r>
        <w:rPr>
          <w:b/>
          <w:sz w:val="26"/>
          <w:szCs w:val="26"/>
        </w:rPr>
        <w:t>Jennifer, 34, Marketing Manager</w:t>
      </w:r>
      <w:r>
        <w:rPr>
          <w:sz w:val="26"/>
          <w:szCs w:val="26"/>
        </w:rPr>
        <w:t xml:space="preserve"> "I'd been dealing with digestive issues for three years. Multiple doctors, expensive tests, no clear answers. Reading about meal timing in Chapter 4 made me realize I was eating my largest meal at dinner when my digestive energy was weakest. I switched to a bigger lunch and lighter dinner. The improvement was noticeable within a week."</w:t>
      </w:r>
    </w:p>
    <w:p w14:paraId="00000031" w14:textId="77777777" w:rsidR="005350F1" w:rsidRDefault="001C56D8">
      <w:pPr>
        <w:spacing w:before="240" w:after="240"/>
        <w:jc w:val="both"/>
        <w:rPr>
          <w:sz w:val="26"/>
          <w:szCs w:val="26"/>
        </w:rPr>
      </w:pPr>
      <w:r>
        <w:rPr>
          <w:b/>
          <w:sz w:val="26"/>
          <w:szCs w:val="26"/>
        </w:rPr>
        <w:t>David, 42, Teacher</w:t>
      </w:r>
      <w:r>
        <w:rPr>
          <w:sz w:val="26"/>
          <w:szCs w:val="26"/>
        </w:rPr>
        <w:t xml:space="preserve"> "The breathing exercises in Chapter 5 have become my go-to for managing classroom stress. The four-count breathing technique actually works—I can feel my nervous system settling down. It's not magic, but it's effective and I can do it anywhere."</w:t>
      </w:r>
    </w:p>
    <w:p w14:paraId="00000032" w14:textId="77777777" w:rsidR="005350F1" w:rsidRDefault="001C56D8">
      <w:pPr>
        <w:spacing w:before="240" w:after="240"/>
        <w:jc w:val="both"/>
        <w:rPr>
          <w:sz w:val="26"/>
          <w:szCs w:val="26"/>
        </w:rPr>
      </w:pPr>
      <w:r>
        <w:rPr>
          <w:b/>
          <w:sz w:val="26"/>
          <w:szCs w:val="26"/>
        </w:rPr>
        <w:t>Lisa, 28, Nurse</w:t>
      </w:r>
      <w:r>
        <w:rPr>
          <w:sz w:val="26"/>
          <w:szCs w:val="26"/>
        </w:rPr>
        <w:t xml:space="preserve"> "Understanding the organ clock helped me make sense of why I always crashed at 3 PM during my shifts. The book explained that this is when </w:t>
      </w:r>
      <w:r>
        <w:rPr>
          <w:sz w:val="26"/>
          <w:szCs w:val="26"/>
        </w:rPr>
        <w:lastRenderedPageBreak/>
        <w:t>kidney energy naturally dips. Simple scheduling changes and the energy-supporting techniques have made my long shifts much more manageable."</w:t>
      </w:r>
    </w:p>
    <w:p w14:paraId="00000033" w14:textId="77777777" w:rsidR="005350F1" w:rsidRDefault="001C56D8">
      <w:pPr>
        <w:pStyle w:val="Heading2"/>
        <w:keepNext w:val="0"/>
        <w:keepLines w:val="0"/>
        <w:spacing w:after="80"/>
        <w:jc w:val="both"/>
        <w:rPr>
          <w:b/>
          <w:sz w:val="38"/>
          <w:szCs w:val="38"/>
        </w:rPr>
      </w:pPr>
      <w:bookmarkStart w:id="11" w:name="_cvnpzjpu0yrh" w:colFirst="0" w:colLast="0"/>
      <w:bookmarkEnd w:id="11"/>
      <w:r>
        <w:rPr>
          <w:b/>
          <w:sz w:val="38"/>
          <w:szCs w:val="38"/>
        </w:rPr>
        <w:t>Evidence-Based Foundations</w:t>
      </w:r>
    </w:p>
    <w:p w14:paraId="00000034" w14:textId="77777777" w:rsidR="005350F1" w:rsidRDefault="001C56D8">
      <w:pPr>
        <w:spacing w:before="240" w:after="240"/>
        <w:jc w:val="both"/>
        <w:rPr>
          <w:sz w:val="26"/>
          <w:szCs w:val="26"/>
        </w:rPr>
      </w:pPr>
      <w:r>
        <w:rPr>
          <w:sz w:val="26"/>
          <w:szCs w:val="26"/>
        </w:rPr>
        <w:t>While TCM terminology might sound unfamiliar, many of its practices align with current scientific understanding:</w:t>
      </w:r>
    </w:p>
    <w:p w14:paraId="00000035" w14:textId="77777777" w:rsidR="005350F1" w:rsidRDefault="001C56D8">
      <w:pPr>
        <w:numPr>
          <w:ilvl w:val="0"/>
          <w:numId w:val="2"/>
        </w:numPr>
        <w:spacing w:before="240"/>
        <w:jc w:val="both"/>
        <w:rPr>
          <w:sz w:val="26"/>
          <w:szCs w:val="26"/>
        </w:rPr>
      </w:pPr>
      <w:r>
        <w:rPr>
          <w:b/>
          <w:sz w:val="26"/>
          <w:szCs w:val="26"/>
        </w:rPr>
        <w:t>Deep breathing exercises</w:t>
      </w:r>
      <w:r>
        <w:rPr>
          <w:sz w:val="26"/>
          <w:szCs w:val="26"/>
        </w:rPr>
        <w:t xml:space="preserve"> activate the parasympathetic nervous system, measurably reducing stress hormones</w:t>
      </w:r>
    </w:p>
    <w:p w14:paraId="00000036" w14:textId="77777777" w:rsidR="005350F1" w:rsidRDefault="001C56D8">
      <w:pPr>
        <w:numPr>
          <w:ilvl w:val="0"/>
          <w:numId w:val="2"/>
        </w:numPr>
        <w:jc w:val="both"/>
        <w:rPr>
          <w:sz w:val="26"/>
          <w:szCs w:val="26"/>
        </w:rPr>
      </w:pPr>
      <w:r>
        <w:rPr>
          <w:b/>
          <w:sz w:val="26"/>
          <w:szCs w:val="26"/>
        </w:rPr>
        <w:t>Acupressure and acupuncture</w:t>
      </w:r>
      <w:r>
        <w:rPr>
          <w:sz w:val="26"/>
          <w:szCs w:val="26"/>
        </w:rPr>
        <w:t xml:space="preserve"> have been shown in studies to affect pain perception and inflammatory responses</w:t>
      </w:r>
    </w:p>
    <w:p w14:paraId="00000037" w14:textId="77777777" w:rsidR="005350F1" w:rsidRDefault="001C56D8">
      <w:pPr>
        <w:numPr>
          <w:ilvl w:val="0"/>
          <w:numId w:val="2"/>
        </w:numPr>
        <w:jc w:val="both"/>
        <w:rPr>
          <w:sz w:val="26"/>
          <w:szCs w:val="26"/>
        </w:rPr>
      </w:pPr>
      <w:r>
        <w:rPr>
          <w:b/>
          <w:sz w:val="26"/>
          <w:szCs w:val="26"/>
        </w:rPr>
        <w:t>Circadian rhythm research</w:t>
      </w:r>
      <w:r>
        <w:rPr>
          <w:sz w:val="26"/>
          <w:szCs w:val="26"/>
        </w:rPr>
        <w:t xml:space="preserve"> supports the TCM organ clock concept that different body functions peak at different times</w:t>
      </w:r>
    </w:p>
    <w:p w14:paraId="00000038" w14:textId="77777777" w:rsidR="005350F1" w:rsidRDefault="001C56D8">
      <w:pPr>
        <w:numPr>
          <w:ilvl w:val="0"/>
          <w:numId w:val="2"/>
        </w:numPr>
        <w:spacing w:after="240"/>
        <w:jc w:val="both"/>
        <w:rPr>
          <w:sz w:val="26"/>
          <w:szCs w:val="26"/>
        </w:rPr>
      </w:pPr>
      <w:r>
        <w:rPr>
          <w:b/>
          <w:sz w:val="26"/>
          <w:szCs w:val="26"/>
        </w:rPr>
        <w:t>The gut-brain connection</w:t>
      </w:r>
      <w:r>
        <w:rPr>
          <w:sz w:val="26"/>
          <w:szCs w:val="26"/>
        </w:rPr>
        <w:t xml:space="preserve"> validates TCM's long-standing view that digestive and emotional health are linked</w:t>
      </w:r>
    </w:p>
    <w:p w14:paraId="00000039" w14:textId="77777777" w:rsidR="005350F1" w:rsidRDefault="001C56D8">
      <w:pPr>
        <w:spacing w:before="240" w:after="240"/>
        <w:jc w:val="both"/>
        <w:rPr>
          <w:sz w:val="26"/>
          <w:szCs w:val="26"/>
        </w:rPr>
      </w:pPr>
      <w:r>
        <w:rPr>
          <w:sz w:val="26"/>
          <w:szCs w:val="26"/>
        </w:rPr>
        <w:t>This guide helps you understand both the traditional framework and the modern science that supports these practices.</w:t>
      </w:r>
    </w:p>
    <w:p w14:paraId="0000003A" w14:textId="77777777" w:rsidR="005350F1" w:rsidRDefault="005350F1">
      <w:pPr>
        <w:jc w:val="both"/>
        <w:rPr>
          <w:sz w:val="26"/>
          <w:szCs w:val="26"/>
        </w:rPr>
      </w:pPr>
    </w:p>
    <w:p w14:paraId="0000003B" w14:textId="77777777" w:rsidR="005350F1" w:rsidRDefault="001C56D8">
      <w:pPr>
        <w:pStyle w:val="Heading2"/>
        <w:keepNext w:val="0"/>
        <w:keepLines w:val="0"/>
        <w:spacing w:after="80"/>
        <w:jc w:val="both"/>
        <w:rPr>
          <w:b/>
          <w:sz w:val="38"/>
          <w:szCs w:val="38"/>
        </w:rPr>
      </w:pPr>
      <w:bookmarkStart w:id="12" w:name="_1sfdh6d1ljsn" w:colFirst="0" w:colLast="0"/>
      <w:bookmarkEnd w:id="12"/>
      <w:r>
        <w:rPr>
          <w:b/>
          <w:sz w:val="38"/>
          <w:szCs w:val="38"/>
        </w:rPr>
        <w:t>Your Investment</w:t>
      </w:r>
    </w:p>
    <w:p w14:paraId="0000003C" w14:textId="77777777" w:rsidR="005350F1" w:rsidRDefault="001C56D8">
      <w:pPr>
        <w:spacing w:before="240" w:after="240"/>
        <w:jc w:val="both"/>
        <w:rPr>
          <w:sz w:val="26"/>
          <w:szCs w:val="26"/>
        </w:rPr>
      </w:pPr>
      <w:r>
        <w:rPr>
          <w:sz w:val="26"/>
          <w:szCs w:val="26"/>
        </w:rPr>
        <w:t>This 99-page comprehensive guide is available for immediate download at $9.97.</w:t>
      </w:r>
    </w:p>
    <w:p w14:paraId="0000003D" w14:textId="77777777" w:rsidR="005350F1" w:rsidRDefault="001C56D8">
      <w:pPr>
        <w:spacing w:before="240" w:after="240"/>
        <w:jc w:val="both"/>
        <w:rPr>
          <w:b/>
          <w:sz w:val="26"/>
          <w:szCs w:val="26"/>
        </w:rPr>
      </w:pPr>
      <w:r>
        <w:rPr>
          <w:b/>
          <w:sz w:val="26"/>
          <w:szCs w:val="26"/>
        </w:rPr>
        <w:t>What you get:</w:t>
      </w:r>
    </w:p>
    <w:p w14:paraId="0000003E" w14:textId="77777777" w:rsidR="005350F1" w:rsidRDefault="001C56D8">
      <w:pPr>
        <w:numPr>
          <w:ilvl w:val="0"/>
          <w:numId w:val="1"/>
        </w:numPr>
        <w:spacing w:before="240"/>
        <w:jc w:val="both"/>
        <w:rPr>
          <w:sz w:val="26"/>
          <w:szCs w:val="26"/>
        </w:rPr>
      </w:pPr>
      <w:r>
        <w:rPr>
          <w:sz w:val="26"/>
          <w:szCs w:val="26"/>
        </w:rPr>
        <w:t>Complete guide to TCM principles and applications</w:t>
      </w:r>
    </w:p>
    <w:p w14:paraId="0000003F" w14:textId="77777777" w:rsidR="005350F1" w:rsidRDefault="001C56D8">
      <w:pPr>
        <w:numPr>
          <w:ilvl w:val="0"/>
          <w:numId w:val="1"/>
        </w:numPr>
        <w:jc w:val="both"/>
        <w:rPr>
          <w:sz w:val="26"/>
          <w:szCs w:val="26"/>
        </w:rPr>
      </w:pPr>
      <w:r>
        <w:rPr>
          <w:sz w:val="26"/>
          <w:szCs w:val="26"/>
        </w:rPr>
        <w:t>Step-by-step instructions for self-care techniques</w:t>
      </w:r>
    </w:p>
    <w:p w14:paraId="00000040" w14:textId="77777777" w:rsidR="005350F1" w:rsidRDefault="001C56D8">
      <w:pPr>
        <w:numPr>
          <w:ilvl w:val="0"/>
          <w:numId w:val="1"/>
        </w:numPr>
        <w:jc w:val="both"/>
        <w:rPr>
          <w:sz w:val="26"/>
          <w:szCs w:val="26"/>
        </w:rPr>
      </w:pPr>
      <w:r>
        <w:rPr>
          <w:sz w:val="26"/>
          <w:szCs w:val="26"/>
        </w:rPr>
        <w:t>Safety guidelines for home practice</w:t>
      </w:r>
    </w:p>
    <w:p w14:paraId="00000041" w14:textId="77777777" w:rsidR="005350F1" w:rsidRDefault="001C56D8">
      <w:pPr>
        <w:numPr>
          <w:ilvl w:val="0"/>
          <w:numId w:val="1"/>
        </w:numPr>
        <w:jc w:val="both"/>
        <w:rPr>
          <w:sz w:val="26"/>
          <w:szCs w:val="26"/>
        </w:rPr>
      </w:pPr>
      <w:r>
        <w:rPr>
          <w:sz w:val="26"/>
          <w:szCs w:val="26"/>
        </w:rPr>
        <w:t>Guidance on when to seek professional help</w:t>
      </w:r>
    </w:p>
    <w:p w14:paraId="00000042" w14:textId="77777777" w:rsidR="005350F1" w:rsidRDefault="001C56D8">
      <w:pPr>
        <w:numPr>
          <w:ilvl w:val="0"/>
          <w:numId w:val="1"/>
        </w:numPr>
        <w:spacing w:after="240"/>
        <w:jc w:val="both"/>
        <w:rPr>
          <w:sz w:val="26"/>
          <w:szCs w:val="26"/>
        </w:rPr>
      </w:pPr>
      <w:r>
        <w:rPr>
          <w:sz w:val="26"/>
          <w:szCs w:val="26"/>
        </w:rPr>
        <w:t>Lifetime access to updates</w:t>
      </w:r>
    </w:p>
    <w:p w14:paraId="00000043" w14:textId="77777777" w:rsidR="005350F1" w:rsidRDefault="001C56D8">
      <w:pPr>
        <w:spacing w:before="240" w:after="240"/>
        <w:jc w:val="both"/>
        <w:rPr>
          <w:b/>
          <w:sz w:val="26"/>
          <w:szCs w:val="26"/>
        </w:rPr>
      </w:pPr>
      <w:r>
        <w:rPr>
          <w:b/>
          <w:sz w:val="26"/>
          <w:szCs w:val="26"/>
        </w:rPr>
        <w:t>[Download Your Copy - $9.97]</w:t>
      </w:r>
    </w:p>
    <w:p w14:paraId="00000044" w14:textId="77777777" w:rsidR="005350F1" w:rsidRDefault="005350F1">
      <w:pPr>
        <w:jc w:val="both"/>
        <w:rPr>
          <w:sz w:val="26"/>
          <w:szCs w:val="26"/>
        </w:rPr>
      </w:pPr>
    </w:p>
    <w:p w14:paraId="00000045" w14:textId="517E96B0" w:rsidR="005350F1" w:rsidRDefault="00BC574E">
      <w:pPr>
        <w:pStyle w:val="Heading2"/>
        <w:keepNext w:val="0"/>
        <w:keepLines w:val="0"/>
        <w:spacing w:after="80"/>
        <w:jc w:val="both"/>
        <w:rPr>
          <w:b/>
          <w:sz w:val="38"/>
          <w:szCs w:val="38"/>
        </w:rPr>
      </w:pPr>
      <w:bookmarkStart w:id="13" w:name="_j80jtg8p5xyn" w:colFirst="0" w:colLast="0"/>
      <w:bookmarkEnd w:id="13"/>
      <w:r>
        <w:rPr>
          <w:b/>
          <w:sz w:val="38"/>
          <w:szCs w:val="38"/>
        </w:rPr>
        <w:t>3</w:t>
      </w:r>
      <w:r w:rsidR="001C56D8">
        <w:rPr>
          <w:b/>
          <w:sz w:val="38"/>
          <w:szCs w:val="38"/>
        </w:rPr>
        <w:t>0-Day Guarantee</w:t>
      </w:r>
    </w:p>
    <w:p w14:paraId="00000046" w14:textId="26A037DB" w:rsidR="005350F1" w:rsidRDefault="001C56D8">
      <w:pPr>
        <w:spacing w:before="240" w:after="240"/>
        <w:jc w:val="both"/>
        <w:rPr>
          <w:sz w:val="26"/>
          <w:szCs w:val="26"/>
        </w:rPr>
      </w:pPr>
      <w:r>
        <w:rPr>
          <w:sz w:val="26"/>
          <w:szCs w:val="26"/>
        </w:rPr>
        <w:lastRenderedPageBreak/>
        <w:t xml:space="preserve">Read the entire guide and try the techniques for </w:t>
      </w:r>
      <w:r w:rsidR="00BC574E">
        <w:rPr>
          <w:sz w:val="26"/>
          <w:szCs w:val="26"/>
        </w:rPr>
        <w:t>3</w:t>
      </w:r>
      <w:bookmarkStart w:id="14" w:name="_GoBack"/>
      <w:bookmarkEnd w:id="14"/>
      <w:r>
        <w:rPr>
          <w:sz w:val="26"/>
          <w:szCs w:val="26"/>
        </w:rPr>
        <w:t>0 days. If you don't find it helpful for understanding your health patterns and feel it wasn't worth your investment, contact us for a full refund.</w:t>
      </w:r>
    </w:p>
    <w:p w14:paraId="00000047" w14:textId="77777777" w:rsidR="005350F1" w:rsidRDefault="005350F1">
      <w:pPr>
        <w:jc w:val="both"/>
        <w:rPr>
          <w:sz w:val="26"/>
          <w:szCs w:val="26"/>
        </w:rPr>
      </w:pPr>
    </w:p>
    <w:p w14:paraId="00000048" w14:textId="77777777" w:rsidR="005350F1" w:rsidRDefault="001C56D8">
      <w:pPr>
        <w:pStyle w:val="Heading2"/>
        <w:keepNext w:val="0"/>
        <w:keepLines w:val="0"/>
        <w:spacing w:after="80"/>
        <w:jc w:val="both"/>
        <w:rPr>
          <w:b/>
          <w:sz w:val="38"/>
          <w:szCs w:val="38"/>
        </w:rPr>
      </w:pPr>
      <w:bookmarkStart w:id="15" w:name="_9kh09lrpurk3" w:colFirst="0" w:colLast="0"/>
      <w:bookmarkEnd w:id="15"/>
      <w:r>
        <w:rPr>
          <w:b/>
          <w:sz w:val="38"/>
          <w:szCs w:val="38"/>
        </w:rPr>
        <w:t>Getting Started Safely</w:t>
      </w:r>
    </w:p>
    <w:p w14:paraId="00000049" w14:textId="77777777" w:rsidR="005350F1" w:rsidRDefault="001C56D8">
      <w:pPr>
        <w:spacing w:before="240" w:after="240"/>
        <w:jc w:val="both"/>
        <w:rPr>
          <w:sz w:val="26"/>
          <w:szCs w:val="26"/>
        </w:rPr>
      </w:pPr>
      <w:r>
        <w:rPr>
          <w:sz w:val="26"/>
          <w:szCs w:val="26"/>
        </w:rPr>
        <w:t>This book emphasizes gradual changes and safe practices. You'll learn:</w:t>
      </w:r>
    </w:p>
    <w:p w14:paraId="0000004A" w14:textId="77777777" w:rsidR="005350F1" w:rsidRDefault="001C56D8">
      <w:pPr>
        <w:numPr>
          <w:ilvl w:val="0"/>
          <w:numId w:val="6"/>
        </w:numPr>
        <w:spacing w:before="240"/>
        <w:jc w:val="both"/>
        <w:rPr>
          <w:sz w:val="26"/>
          <w:szCs w:val="26"/>
        </w:rPr>
      </w:pPr>
      <w:r>
        <w:rPr>
          <w:sz w:val="26"/>
          <w:szCs w:val="26"/>
        </w:rPr>
        <w:t>Which techniques are appropriate for self-care vs. professional treatment</w:t>
      </w:r>
    </w:p>
    <w:p w14:paraId="0000004B" w14:textId="77777777" w:rsidR="005350F1" w:rsidRDefault="001C56D8">
      <w:pPr>
        <w:numPr>
          <w:ilvl w:val="0"/>
          <w:numId w:val="6"/>
        </w:numPr>
        <w:jc w:val="both"/>
        <w:rPr>
          <w:sz w:val="26"/>
          <w:szCs w:val="26"/>
        </w:rPr>
      </w:pPr>
      <w:r>
        <w:rPr>
          <w:sz w:val="26"/>
          <w:szCs w:val="26"/>
        </w:rPr>
        <w:t>How to start with simple practices before progressing to more complex ones</w:t>
      </w:r>
    </w:p>
    <w:p w14:paraId="0000004C" w14:textId="77777777" w:rsidR="005350F1" w:rsidRDefault="001C56D8">
      <w:pPr>
        <w:numPr>
          <w:ilvl w:val="0"/>
          <w:numId w:val="6"/>
        </w:numPr>
        <w:jc w:val="both"/>
        <w:rPr>
          <w:sz w:val="26"/>
          <w:szCs w:val="26"/>
        </w:rPr>
      </w:pPr>
      <w:r>
        <w:rPr>
          <w:sz w:val="26"/>
          <w:szCs w:val="26"/>
        </w:rPr>
        <w:t>Warning signs that indicate you should consult healthcare providers</w:t>
      </w:r>
    </w:p>
    <w:p w14:paraId="0000004D" w14:textId="77777777" w:rsidR="005350F1" w:rsidRDefault="001C56D8">
      <w:pPr>
        <w:numPr>
          <w:ilvl w:val="0"/>
          <w:numId w:val="6"/>
        </w:numPr>
        <w:spacing w:after="240"/>
        <w:jc w:val="both"/>
        <w:rPr>
          <w:sz w:val="26"/>
          <w:szCs w:val="26"/>
        </w:rPr>
      </w:pPr>
      <w:r>
        <w:rPr>
          <w:sz w:val="26"/>
          <w:szCs w:val="26"/>
        </w:rPr>
        <w:t>How to integrate TCM principles with your existing medical care</w:t>
      </w:r>
    </w:p>
    <w:p w14:paraId="0000004E" w14:textId="77777777" w:rsidR="005350F1" w:rsidRDefault="001C56D8">
      <w:pPr>
        <w:spacing w:before="240" w:after="240"/>
        <w:jc w:val="both"/>
        <w:rPr>
          <w:sz w:val="26"/>
          <w:szCs w:val="26"/>
        </w:rPr>
      </w:pPr>
      <w:r>
        <w:rPr>
          <w:sz w:val="26"/>
          <w:szCs w:val="26"/>
        </w:rPr>
        <w:t>The goal isn't to replace your current healthcare but to give you additional tools for understanding and supporting your health naturally.</w:t>
      </w:r>
    </w:p>
    <w:p w14:paraId="0000004F" w14:textId="77777777" w:rsidR="005350F1" w:rsidRDefault="005350F1">
      <w:pPr>
        <w:jc w:val="both"/>
        <w:rPr>
          <w:sz w:val="26"/>
          <w:szCs w:val="26"/>
        </w:rPr>
      </w:pPr>
    </w:p>
    <w:p w14:paraId="00000050" w14:textId="77777777" w:rsidR="005350F1" w:rsidRDefault="001C56D8">
      <w:pPr>
        <w:pStyle w:val="Heading2"/>
        <w:keepNext w:val="0"/>
        <w:keepLines w:val="0"/>
        <w:spacing w:after="80"/>
        <w:jc w:val="both"/>
        <w:rPr>
          <w:b/>
          <w:sz w:val="38"/>
          <w:szCs w:val="38"/>
        </w:rPr>
      </w:pPr>
      <w:bookmarkStart w:id="16" w:name="_jugl3api3t0u" w:colFirst="0" w:colLast="0"/>
      <w:bookmarkEnd w:id="16"/>
      <w:r>
        <w:rPr>
          <w:b/>
          <w:sz w:val="38"/>
          <w:szCs w:val="38"/>
        </w:rPr>
        <w:t>Take the Next Step</w:t>
      </w:r>
    </w:p>
    <w:p w14:paraId="00000051" w14:textId="77777777" w:rsidR="005350F1" w:rsidRDefault="001C56D8">
      <w:pPr>
        <w:spacing w:before="240" w:after="240"/>
        <w:jc w:val="both"/>
        <w:rPr>
          <w:sz w:val="26"/>
          <w:szCs w:val="26"/>
        </w:rPr>
      </w:pPr>
      <w:r>
        <w:rPr>
          <w:sz w:val="26"/>
          <w:szCs w:val="26"/>
        </w:rPr>
        <w:t>If you're tired of treating isolated symptoms without understanding the bigger picture, this guide offers a different perspective.</w:t>
      </w:r>
    </w:p>
    <w:p w14:paraId="00000052" w14:textId="77777777" w:rsidR="005350F1" w:rsidRDefault="001C56D8">
      <w:pPr>
        <w:spacing w:before="240" w:after="240"/>
        <w:jc w:val="both"/>
        <w:rPr>
          <w:sz w:val="26"/>
          <w:szCs w:val="26"/>
        </w:rPr>
      </w:pPr>
      <w:r>
        <w:rPr>
          <w:sz w:val="26"/>
          <w:szCs w:val="26"/>
        </w:rPr>
        <w:t>Traditional Chinese Medicine provides a framework for seeing how your physical symptoms, emotional state, and daily habits all influence each other. Understanding these connections can help you make more informed choices about your health and well-being.</w:t>
      </w:r>
    </w:p>
    <w:p w14:paraId="00000053" w14:textId="77777777" w:rsidR="005350F1" w:rsidRDefault="001C56D8">
      <w:pPr>
        <w:spacing w:before="240" w:after="240"/>
        <w:jc w:val="both"/>
        <w:rPr>
          <w:b/>
          <w:sz w:val="26"/>
          <w:szCs w:val="26"/>
        </w:rPr>
      </w:pPr>
      <w:r>
        <w:rPr>
          <w:b/>
          <w:sz w:val="26"/>
          <w:szCs w:val="26"/>
        </w:rPr>
        <w:t>[Get Instant Access - $9.97]</w:t>
      </w:r>
    </w:p>
    <w:p w14:paraId="00000054" w14:textId="77777777" w:rsidR="005350F1" w:rsidRDefault="005350F1">
      <w:pPr>
        <w:jc w:val="both"/>
        <w:rPr>
          <w:sz w:val="26"/>
          <w:szCs w:val="26"/>
        </w:rPr>
      </w:pPr>
    </w:p>
    <w:p w14:paraId="00000055" w14:textId="77777777" w:rsidR="005350F1" w:rsidRDefault="001C56D8">
      <w:pPr>
        <w:spacing w:before="240" w:after="240"/>
        <w:jc w:val="both"/>
        <w:rPr>
          <w:b/>
          <w:sz w:val="26"/>
          <w:szCs w:val="26"/>
        </w:rPr>
      </w:pPr>
      <w:r>
        <w:rPr>
          <w:b/>
          <w:sz w:val="26"/>
          <w:szCs w:val="26"/>
        </w:rPr>
        <w:t>About the Author</w:t>
      </w:r>
    </w:p>
    <w:p w14:paraId="00000056" w14:textId="77777777" w:rsidR="005350F1" w:rsidRDefault="001C56D8">
      <w:pPr>
        <w:spacing w:before="240" w:after="240"/>
        <w:jc w:val="both"/>
        <w:rPr>
          <w:i/>
          <w:sz w:val="26"/>
          <w:szCs w:val="26"/>
        </w:rPr>
      </w:pPr>
      <w:r>
        <w:rPr>
          <w:i/>
          <w:sz w:val="26"/>
          <w:szCs w:val="26"/>
        </w:rPr>
        <w:t>[This section would include the author's credentials, training in TCM, years of practice, and relevant qualifications to establish credibility and trust.]</w:t>
      </w:r>
    </w:p>
    <w:p w14:paraId="00000057" w14:textId="77777777" w:rsidR="005350F1" w:rsidRDefault="005350F1">
      <w:pPr>
        <w:jc w:val="both"/>
        <w:rPr>
          <w:sz w:val="26"/>
          <w:szCs w:val="26"/>
        </w:rPr>
      </w:pPr>
    </w:p>
    <w:p w14:paraId="00000058" w14:textId="77777777" w:rsidR="005350F1" w:rsidRDefault="001C56D8">
      <w:pPr>
        <w:spacing w:before="240" w:after="240"/>
        <w:jc w:val="both"/>
        <w:rPr>
          <w:sz w:val="26"/>
          <w:szCs w:val="26"/>
        </w:rPr>
      </w:pPr>
      <w:r>
        <w:rPr>
          <w:b/>
          <w:sz w:val="26"/>
          <w:szCs w:val="26"/>
        </w:rPr>
        <w:lastRenderedPageBreak/>
        <w:t>Medical Disclaimer:</w:t>
      </w:r>
      <w:r>
        <w:rPr>
          <w:sz w:val="26"/>
          <w:szCs w:val="26"/>
        </w:rPr>
        <w:t xml:space="preserve"> This book is for educational purposes only and is not intended to diagnose, treat, cure, or prevent any disease. The information provided should not replace professional medical advice. Always consult with qualified healthcare providers before making changes to your health regimen, especially if you have existing medical conditions or take medications.</w:t>
      </w:r>
    </w:p>
    <w:p w14:paraId="00000059" w14:textId="77777777" w:rsidR="005350F1" w:rsidRDefault="005350F1">
      <w:pPr>
        <w:jc w:val="both"/>
        <w:rPr>
          <w:sz w:val="26"/>
          <w:szCs w:val="26"/>
        </w:rPr>
      </w:pPr>
    </w:p>
    <w:sectPr w:rsidR="005350F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B6AFC"/>
    <w:multiLevelType w:val="multilevel"/>
    <w:tmpl w:val="3F46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981375"/>
    <w:multiLevelType w:val="multilevel"/>
    <w:tmpl w:val="60B0B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765075D"/>
    <w:multiLevelType w:val="multilevel"/>
    <w:tmpl w:val="392CD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F3D6A35"/>
    <w:multiLevelType w:val="multilevel"/>
    <w:tmpl w:val="8A5EA6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5FB1F50"/>
    <w:multiLevelType w:val="multilevel"/>
    <w:tmpl w:val="0BC01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7911505"/>
    <w:multiLevelType w:val="multilevel"/>
    <w:tmpl w:val="0A12D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E0F29E7"/>
    <w:multiLevelType w:val="multilevel"/>
    <w:tmpl w:val="8D9E7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A961797"/>
    <w:multiLevelType w:val="multilevel"/>
    <w:tmpl w:val="679EA0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0"/>
  </w:num>
  <w:num w:numId="3">
    <w:abstractNumId w:val="5"/>
  </w:num>
  <w:num w:numId="4">
    <w:abstractNumId w:val="7"/>
  </w:num>
  <w:num w:numId="5">
    <w:abstractNumId w:val="1"/>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0F1"/>
    <w:rsid w:val="001C56D8"/>
    <w:rsid w:val="005350F1"/>
    <w:rsid w:val="00BC57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25FB7BE"/>
  <w15:docId w15:val="{5BE17428-5FCD-2C4E-AFF1-390BAE31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font-600">
    <w:name w:val="font-[600]"/>
    <w:basedOn w:val="DefaultParagraphFont"/>
    <w:rsid w:val="001C56D8"/>
  </w:style>
  <w:style w:type="character" w:customStyle="1" w:styleId="font-sans">
    <w:name w:val="font-sans"/>
    <w:basedOn w:val="DefaultParagraphFont"/>
    <w:rsid w:val="001C56D8"/>
  </w:style>
  <w:style w:type="character" w:customStyle="1" w:styleId="flex-1">
    <w:name w:val="flex-1"/>
    <w:basedOn w:val="DefaultParagraphFont"/>
    <w:rsid w:val="001C5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632821">
      <w:bodyDiv w:val="1"/>
      <w:marLeft w:val="0"/>
      <w:marRight w:val="0"/>
      <w:marTop w:val="0"/>
      <w:marBottom w:val="0"/>
      <w:divBdr>
        <w:top w:val="none" w:sz="0" w:space="0" w:color="auto"/>
        <w:left w:val="none" w:sz="0" w:space="0" w:color="auto"/>
        <w:bottom w:val="none" w:sz="0" w:space="0" w:color="auto"/>
        <w:right w:val="none" w:sz="0" w:space="0" w:color="auto"/>
      </w:divBdr>
      <w:divsChild>
        <w:div w:id="1903634289">
          <w:marLeft w:val="0"/>
          <w:marRight w:val="0"/>
          <w:marTop w:val="0"/>
          <w:marBottom w:val="0"/>
          <w:divBdr>
            <w:top w:val="none" w:sz="0" w:space="0" w:color="auto"/>
            <w:left w:val="none" w:sz="0" w:space="0" w:color="auto"/>
            <w:bottom w:val="none" w:sz="0" w:space="0" w:color="auto"/>
            <w:right w:val="none" w:sz="0" w:space="0" w:color="auto"/>
          </w:divBdr>
          <w:divsChild>
            <w:div w:id="273294478">
              <w:marLeft w:val="0"/>
              <w:marRight w:val="0"/>
              <w:marTop w:val="0"/>
              <w:marBottom w:val="0"/>
              <w:divBdr>
                <w:top w:val="none" w:sz="0" w:space="0" w:color="auto"/>
                <w:left w:val="none" w:sz="0" w:space="0" w:color="auto"/>
                <w:bottom w:val="none" w:sz="0" w:space="0" w:color="auto"/>
                <w:right w:val="none" w:sz="0" w:space="0" w:color="auto"/>
              </w:divBdr>
            </w:div>
          </w:divsChild>
        </w:div>
        <w:div w:id="1275215396">
          <w:marLeft w:val="0"/>
          <w:marRight w:val="0"/>
          <w:marTop w:val="0"/>
          <w:marBottom w:val="0"/>
          <w:divBdr>
            <w:top w:val="none" w:sz="0" w:space="0" w:color="auto"/>
            <w:left w:val="none" w:sz="0" w:space="0" w:color="auto"/>
            <w:bottom w:val="none" w:sz="0" w:space="0" w:color="auto"/>
            <w:right w:val="none" w:sz="0" w:space="0" w:color="auto"/>
          </w:divBdr>
          <w:divsChild>
            <w:div w:id="446121574">
              <w:marLeft w:val="0"/>
              <w:marRight w:val="0"/>
              <w:marTop w:val="0"/>
              <w:marBottom w:val="0"/>
              <w:divBdr>
                <w:top w:val="none" w:sz="0" w:space="0" w:color="auto"/>
                <w:left w:val="none" w:sz="0" w:space="0" w:color="auto"/>
                <w:bottom w:val="none" w:sz="0" w:space="0" w:color="auto"/>
                <w:right w:val="none" w:sz="0" w:space="0" w:color="auto"/>
              </w:divBdr>
            </w:div>
          </w:divsChild>
        </w:div>
        <w:div w:id="1116828236">
          <w:marLeft w:val="0"/>
          <w:marRight w:val="0"/>
          <w:marTop w:val="0"/>
          <w:marBottom w:val="0"/>
          <w:divBdr>
            <w:top w:val="none" w:sz="0" w:space="0" w:color="auto"/>
            <w:left w:val="none" w:sz="0" w:space="0" w:color="auto"/>
            <w:bottom w:val="none" w:sz="0" w:space="0" w:color="auto"/>
            <w:right w:val="none" w:sz="0" w:space="0" w:color="auto"/>
          </w:divBdr>
          <w:divsChild>
            <w:div w:id="112947239">
              <w:marLeft w:val="0"/>
              <w:marRight w:val="0"/>
              <w:marTop w:val="0"/>
              <w:marBottom w:val="0"/>
              <w:divBdr>
                <w:top w:val="none" w:sz="0" w:space="0" w:color="auto"/>
                <w:left w:val="none" w:sz="0" w:space="0" w:color="auto"/>
                <w:bottom w:val="none" w:sz="0" w:space="0" w:color="auto"/>
                <w:right w:val="none" w:sz="0" w:space="0" w:color="auto"/>
              </w:divBdr>
            </w:div>
          </w:divsChild>
        </w:div>
        <w:div w:id="125053151">
          <w:marLeft w:val="0"/>
          <w:marRight w:val="0"/>
          <w:marTop w:val="0"/>
          <w:marBottom w:val="0"/>
          <w:divBdr>
            <w:top w:val="none" w:sz="0" w:space="0" w:color="auto"/>
            <w:left w:val="none" w:sz="0" w:space="0" w:color="auto"/>
            <w:bottom w:val="none" w:sz="0" w:space="0" w:color="auto"/>
            <w:right w:val="none" w:sz="0" w:space="0" w:color="auto"/>
          </w:divBdr>
          <w:divsChild>
            <w:div w:id="1881622610">
              <w:marLeft w:val="0"/>
              <w:marRight w:val="0"/>
              <w:marTop w:val="0"/>
              <w:marBottom w:val="0"/>
              <w:divBdr>
                <w:top w:val="none" w:sz="0" w:space="0" w:color="auto"/>
                <w:left w:val="none" w:sz="0" w:space="0" w:color="auto"/>
                <w:bottom w:val="none" w:sz="0" w:space="0" w:color="auto"/>
                <w:right w:val="none" w:sz="0" w:space="0" w:color="auto"/>
              </w:divBdr>
            </w:div>
          </w:divsChild>
        </w:div>
        <w:div w:id="717359210">
          <w:marLeft w:val="0"/>
          <w:marRight w:val="0"/>
          <w:marTop w:val="0"/>
          <w:marBottom w:val="0"/>
          <w:divBdr>
            <w:top w:val="none" w:sz="0" w:space="0" w:color="auto"/>
            <w:left w:val="none" w:sz="0" w:space="0" w:color="auto"/>
            <w:bottom w:val="none" w:sz="0" w:space="0" w:color="auto"/>
            <w:right w:val="none" w:sz="0" w:space="0" w:color="auto"/>
          </w:divBdr>
          <w:divsChild>
            <w:div w:id="422578731">
              <w:marLeft w:val="0"/>
              <w:marRight w:val="0"/>
              <w:marTop w:val="0"/>
              <w:marBottom w:val="0"/>
              <w:divBdr>
                <w:top w:val="none" w:sz="0" w:space="0" w:color="auto"/>
                <w:left w:val="none" w:sz="0" w:space="0" w:color="auto"/>
                <w:bottom w:val="none" w:sz="0" w:space="0" w:color="auto"/>
                <w:right w:val="none" w:sz="0" w:space="0" w:color="auto"/>
              </w:divBdr>
            </w:div>
          </w:divsChild>
        </w:div>
        <w:div w:id="365375227">
          <w:marLeft w:val="0"/>
          <w:marRight w:val="0"/>
          <w:marTop w:val="0"/>
          <w:marBottom w:val="0"/>
          <w:divBdr>
            <w:top w:val="none" w:sz="0" w:space="0" w:color="auto"/>
            <w:left w:val="none" w:sz="0" w:space="0" w:color="auto"/>
            <w:bottom w:val="none" w:sz="0" w:space="0" w:color="auto"/>
            <w:right w:val="none" w:sz="0" w:space="0" w:color="auto"/>
          </w:divBdr>
          <w:divsChild>
            <w:div w:id="1343781116">
              <w:marLeft w:val="0"/>
              <w:marRight w:val="0"/>
              <w:marTop w:val="0"/>
              <w:marBottom w:val="0"/>
              <w:divBdr>
                <w:top w:val="none" w:sz="0" w:space="0" w:color="auto"/>
                <w:left w:val="none" w:sz="0" w:space="0" w:color="auto"/>
                <w:bottom w:val="none" w:sz="0" w:space="0" w:color="auto"/>
                <w:right w:val="none" w:sz="0" w:space="0" w:color="auto"/>
              </w:divBdr>
            </w:div>
          </w:divsChild>
        </w:div>
        <w:div w:id="1351033583">
          <w:marLeft w:val="0"/>
          <w:marRight w:val="0"/>
          <w:marTop w:val="0"/>
          <w:marBottom w:val="0"/>
          <w:divBdr>
            <w:top w:val="none" w:sz="0" w:space="0" w:color="auto"/>
            <w:left w:val="none" w:sz="0" w:space="0" w:color="auto"/>
            <w:bottom w:val="none" w:sz="0" w:space="0" w:color="auto"/>
            <w:right w:val="none" w:sz="0" w:space="0" w:color="auto"/>
          </w:divBdr>
          <w:divsChild>
            <w:div w:id="201039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1389</Words>
  <Characters>7755</Characters>
  <Application>Microsoft Office Word</Application>
  <DocSecurity>0</DocSecurity>
  <Lines>168</Lines>
  <Paragraphs>94</Paragraphs>
  <ScaleCrop>false</ScaleCrop>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2025-09-22T00:48:00Z</dcterms:created>
  <dcterms:modified xsi:type="dcterms:W3CDTF">2025-10-14T07:41:00Z</dcterms:modified>
</cp:coreProperties>
</file>